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1FE" w:rsidRDefault="00A071FE" w:rsidP="00A071FE">
      <w:pPr>
        <w:pStyle w:val="NoSpacing"/>
        <w:ind w:left="7200" w:firstLine="720"/>
      </w:pPr>
      <w:r>
        <w:t>Suzanne Walsh</w:t>
      </w:r>
    </w:p>
    <w:p w:rsidR="00A071FE" w:rsidRDefault="00A071FE" w:rsidP="00A071FE">
      <w:pPr>
        <w:pStyle w:val="NoSpacing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VAST  July</w:t>
      </w:r>
      <w:proofErr w:type="gramEnd"/>
      <w:r>
        <w:rPr>
          <w:rFonts w:ascii="Times New Roman" w:hAnsi="Times New Roman"/>
          <w:sz w:val="28"/>
          <w:szCs w:val="28"/>
        </w:rPr>
        <w:t xml:space="preserve">  11-15, 2011</w:t>
      </w:r>
    </w:p>
    <w:p w:rsidR="00A071FE" w:rsidRDefault="00A071FE" w:rsidP="00A071FE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Looking to Write, Writing to Look</w:t>
      </w:r>
    </w:p>
    <w:p w:rsidR="00A071FE" w:rsidRDefault="00A071FE" w:rsidP="00A071FE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Lesson Plan</w:t>
      </w:r>
    </w:p>
    <w:p w:rsidR="00A071FE" w:rsidRDefault="00A071FE" w:rsidP="00A071FE">
      <w:pPr>
        <w:pStyle w:val="NoSpacing"/>
        <w:rPr>
          <w:rFonts w:ascii="Times New Roman" w:hAnsi="Times New Roman"/>
          <w:sz w:val="28"/>
          <w:szCs w:val="28"/>
        </w:rPr>
      </w:pPr>
    </w:p>
    <w:p w:rsidR="00A071FE" w:rsidRDefault="00A071FE" w:rsidP="00A071FE">
      <w:pPr>
        <w:pStyle w:val="NoSpacing"/>
        <w:rPr>
          <w:rFonts w:ascii="Times New Roman" w:hAnsi="Times New Roman"/>
          <w:sz w:val="28"/>
          <w:szCs w:val="28"/>
        </w:rPr>
      </w:pPr>
      <w:proofErr w:type="gramStart"/>
      <w:r w:rsidRPr="004F6F80">
        <w:rPr>
          <w:rFonts w:ascii="Times New Roman" w:hAnsi="Times New Roman"/>
          <w:b/>
          <w:sz w:val="28"/>
          <w:szCs w:val="28"/>
        </w:rPr>
        <w:t>level</w:t>
      </w:r>
      <w:r>
        <w:rPr>
          <w:rFonts w:ascii="Times New Roman" w:hAnsi="Times New Roman"/>
          <w:sz w:val="28"/>
          <w:szCs w:val="28"/>
        </w:rPr>
        <w:t>-</w:t>
      </w:r>
      <w:proofErr w:type="gramEnd"/>
      <w:r>
        <w:rPr>
          <w:rFonts w:ascii="Times New Roman" w:hAnsi="Times New Roman"/>
          <w:sz w:val="28"/>
          <w:szCs w:val="28"/>
        </w:rPr>
        <w:t xml:space="preserve"> grades 1-2</w:t>
      </w:r>
    </w:p>
    <w:p w:rsidR="00A071FE" w:rsidRDefault="00A071FE" w:rsidP="00A071FE">
      <w:pPr>
        <w:pStyle w:val="NoSpacing"/>
        <w:rPr>
          <w:rFonts w:ascii="Times New Roman" w:hAnsi="Times New Roman"/>
          <w:sz w:val="28"/>
          <w:szCs w:val="28"/>
        </w:rPr>
      </w:pPr>
      <w:proofErr w:type="gramStart"/>
      <w:r w:rsidRPr="004F6F80">
        <w:rPr>
          <w:rFonts w:ascii="Times New Roman" w:hAnsi="Times New Roman"/>
          <w:b/>
          <w:sz w:val="28"/>
          <w:szCs w:val="28"/>
        </w:rPr>
        <w:t>title</w:t>
      </w:r>
      <w:proofErr w:type="gramEnd"/>
      <w:r>
        <w:rPr>
          <w:rFonts w:ascii="Times New Roman" w:hAnsi="Times New Roman"/>
          <w:sz w:val="28"/>
          <w:szCs w:val="28"/>
        </w:rPr>
        <w:t xml:space="preserve">- </w:t>
      </w:r>
      <w:r w:rsidRPr="008F75BD">
        <w:rPr>
          <w:rFonts w:ascii="Times New Roman" w:hAnsi="Times New Roman"/>
          <w:i/>
          <w:sz w:val="28"/>
          <w:szCs w:val="28"/>
        </w:rPr>
        <w:t>I have a dream</w:t>
      </w:r>
      <w:r>
        <w:rPr>
          <w:rFonts w:ascii="Times New Roman" w:hAnsi="Times New Roman"/>
          <w:sz w:val="28"/>
          <w:szCs w:val="28"/>
        </w:rPr>
        <w:t>.</w:t>
      </w:r>
    </w:p>
    <w:p w:rsidR="00A071FE" w:rsidRPr="008222E5" w:rsidRDefault="00A071FE" w:rsidP="00A071FE">
      <w:pPr>
        <w:pStyle w:val="NoSpacing"/>
        <w:rPr>
          <w:rFonts w:ascii="Times New Roman" w:hAnsi="Times New Roman"/>
          <w:b/>
          <w:sz w:val="28"/>
          <w:szCs w:val="28"/>
        </w:rPr>
      </w:pPr>
      <w:proofErr w:type="gramStart"/>
      <w:r w:rsidRPr="008222E5">
        <w:rPr>
          <w:rFonts w:ascii="Times New Roman" w:hAnsi="Times New Roman"/>
          <w:b/>
          <w:sz w:val="28"/>
          <w:szCs w:val="28"/>
        </w:rPr>
        <w:t>time</w:t>
      </w:r>
      <w:r>
        <w:rPr>
          <w:rFonts w:ascii="Times New Roman" w:hAnsi="Times New Roman"/>
          <w:b/>
          <w:sz w:val="28"/>
          <w:szCs w:val="28"/>
        </w:rPr>
        <w:t>-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2-</w:t>
      </w:r>
      <w:r w:rsidRPr="008222E5">
        <w:rPr>
          <w:rFonts w:ascii="Times New Roman" w:hAnsi="Times New Roman"/>
          <w:sz w:val="28"/>
          <w:szCs w:val="28"/>
        </w:rPr>
        <w:t>45 minutes periods</w:t>
      </w:r>
    </w:p>
    <w:p w:rsidR="00A071FE" w:rsidRDefault="00A071FE" w:rsidP="00A071FE">
      <w:pPr>
        <w:pStyle w:val="NoSpacing"/>
        <w:rPr>
          <w:rFonts w:ascii="Times New Roman" w:hAnsi="Times New Roman"/>
          <w:sz w:val="28"/>
          <w:szCs w:val="28"/>
        </w:rPr>
      </w:pPr>
    </w:p>
    <w:p w:rsidR="00A071FE" w:rsidRDefault="00A071FE" w:rsidP="00A071FE">
      <w:pPr>
        <w:pStyle w:val="NoSpacing"/>
        <w:rPr>
          <w:rFonts w:ascii="Times New Roman" w:hAnsi="Times New Roman"/>
          <w:b/>
          <w:sz w:val="28"/>
          <w:szCs w:val="28"/>
        </w:rPr>
      </w:pPr>
      <w:proofErr w:type="gramStart"/>
      <w:r w:rsidRPr="00667A3E">
        <w:rPr>
          <w:rFonts w:ascii="Times New Roman" w:hAnsi="Times New Roman"/>
          <w:b/>
          <w:sz w:val="28"/>
          <w:szCs w:val="28"/>
        </w:rPr>
        <w:t>information</w:t>
      </w:r>
      <w:proofErr w:type="gramEnd"/>
      <w:r w:rsidRPr="00667A3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 The Art of Marc Chagall</w:t>
      </w:r>
    </w:p>
    <w:p w:rsidR="00A071FE" w:rsidRPr="008222E5" w:rsidRDefault="00A071FE" w:rsidP="00A071F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222E5">
        <w:rPr>
          <w:rFonts w:ascii="Times New Roman" w:hAnsi="Times New Roman" w:cs="Times New Roman"/>
          <w:sz w:val="24"/>
          <w:szCs w:val="24"/>
          <w:lang/>
        </w:rPr>
        <w:t xml:space="preserve">Chagall took inspiration from his childhood and Belarusian folk-life portraying Biblical themes reflecting his Jewish heritage and those of Christianity. </w:t>
      </w:r>
      <w:r w:rsidRPr="008222E5">
        <w:rPr>
          <w:rFonts w:ascii="Times New Roman" w:hAnsi="Times New Roman" w:cs="Times New Roman"/>
          <w:i/>
          <w:sz w:val="24"/>
          <w:szCs w:val="24"/>
          <w:lang/>
        </w:rPr>
        <w:t>His art incorporates many religions in its spirituality</w:t>
      </w:r>
      <w:r w:rsidRPr="008222E5">
        <w:rPr>
          <w:rFonts w:ascii="Times New Roman" w:hAnsi="Times New Roman" w:cs="Times New Roman"/>
          <w:sz w:val="24"/>
          <w:szCs w:val="24"/>
          <w:lang/>
        </w:rPr>
        <w:t>. His words say it best,</w:t>
      </w:r>
    </w:p>
    <w:p w:rsidR="00A071FE" w:rsidRPr="00667A3E" w:rsidRDefault="00A071FE" w:rsidP="00A071FE">
      <w:pPr>
        <w:pStyle w:val="Heading2"/>
        <w:shd w:val="clear" w:color="auto" w:fill="F8FCFF"/>
        <w:rPr>
          <w:b w:val="0"/>
          <w:i/>
          <w:sz w:val="24"/>
          <w:szCs w:val="24"/>
          <w:lang/>
        </w:rPr>
      </w:pPr>
      <w:r w:rsidRPr="00667A3E">
        <w:rPr>
          <w:b w:val="0"/>
          <w:i/>
          <w:sz w:val="24"/>
          <w:szCs w:val="24"/>
          <w:lang/>
        </w:rPr>
        <w:t>“To my mind, these paintings express a dream that belongs, not to a single tribe but to all mankind.”</w:t>
      </w:r>
    </w:p>
    <w:p w:rsidR="00A071FE" w:rsidRPr="00667A3E" w:rsidRDefault="00A071FE" w:rsidP="00A071FE">
      <w:pPr>
        <w:pStyle w:val="Heading2"/>
        <w:shd w:val="clear" w:color="auto" w:fill="F8FCFF"/>
        <w:rPr>
          <w:b w:val="0"/>
          <w:sz w:val="24"/>
          <w:szCs w:val="24"/>
          <w:lang/>
        </w:rPr>
      </w:pPr>
      <w:r w:rsidRPr="00667A3E">
        <w:rPr>
          <w:b w:val="0"/>
          <w:sz w:val="24"/>
          <w:szCs w:val="24"/>
          <w:lang/>
        </w:rPr>
        <w:t xml:space="preserve"> He draws from his past to create dream-like stories in which, often, he acts as an observer of this world. </w:t>
      </w:r>
      <w:r>
        <w:rPr>
          <w:b w:val="0"/>
          <w:sz w:val="24"/>
          <w:szCs w:val="24"/>
          <w:lang/>
        </w:rPr>
        <w:t xml:space="preserve">Many of his paintings seem to </w:t>
      </w:r>
      <w:proofErr w:type="gramStart"/>
      <w:r>
        <w:rPr>
          <w:b w:val="0"/>
          <w:sz w:val="24"/>
          <w:szCs w:val="24"/>
          <w:lang/>
        </w:rPr>
        <w:t>be read</w:t>
      </w:r>
      <w:proofErr w:type="gramEnd"/>
      <w:r>
        <w:rPr>
          <w:b w:val="0"/>
          <w:sz w:val="24"/>
          <w:szCs w:val="24"/>
          <w:lang/>
        </w:rPr>
        <w:t xml:space="preserve"> in a circle or spiral to make meaning. </w:t>
      </w:r>
      <w:r w:rsidRPr="00667A3E">
        <w:rPr>
          <w:b w:val="0"/>
          <w:sz w:val="24"/>
          <w:szCs w:val="24"/>
          <w:lang/>
        </w:rPr>
        <w:t xml:space="preserve">Chagall’s work </w:t>
      </w:r>
      <w:r>
        <w:rPr>
          <w:b w:val="0"/>
          <w:sz w:val="24"/>
          <w:szCs w:val="24"/>
          <w:lang/>
        </w:rPr>
        <w:t xml:space="preserve">captures </w:t>
      </w:r>
      <w:r w:rsidRPr="00667A3E">
        <w:rPr>
          <w:b w:val="0"/>
          <w:sz w:val="24"/>
          <w:szCs w:val="24"/>
          <w:lang/>
        </w:rPr>
        <w:t xml:space="preserve">happiness and optimism with the use of bright, vibrant color. </w:t>
      </w:r>
      <w:proofErr w:type="gramStart"/>
      <w:r w:rsidRPr="00667A3E">
        <w:rPr>
          <w:b w:val="0"/>
          <w:sz w:val="24"/>
          <w:szCs w:val="24"/>
          <w:lang/>
        </w:rPr>
        <w:t xml:space="preserve">His art includes the use of symbolism: cow- life at its best, tree- </w:t>
      </w:r>
      <w:r w:rsidRPr="00667A3E">
        <w:rPr>
          <w:b w:val="0"/>
          <w:i/>
          <w:iCs/>
          <w:sz w:val="24"/>
          <w:szCs w:val="24"/>
          <w:lang/>
        </w:rPr>
        <w:t>life</w:t>
      </w:r>
      <w:r w:rsidRPr="00667A3E">
        <w:rPr>
          <w:b w:val="0"/>
          <w:sz w:val="24"/>
          <w:szCs w:val="24"/>
          <w:lang/>
        </w:rPr>
        <w:t>, rooster- fertility, breast- fertility (Chagall love</w:t>
      </w:r>
      <w:r>
        <w:rPr>
          <w:b w:val="0"/>
          <w:sz w:val="24"/>
          <w:szCs w:val="24"/>
          <w:lang/>
        </w:rPr>
        <w:t>d and respected women), fiddler-</w:t>
      </w:r>
      <w:r w:rsidRPr="00667A3E">
        <w:rPr>
          <w:b w:val="0"/>
          <w:sz w:val="24"/>
          <w:szCs w:val="24"/>
          <w:lang/>
        </w:rPr>
        <w:t xml:space="preserve"> in Chagall's village the fiddler played music at cross points of life (birth, wedding, death), herring</w:t>
      </w:r>
      <w:r>
        <w:rPr>
          <w:b w:val="0"/>
          <w:sz w:val="24"/>
          <w:szCs w:val="24"/>
          <w:lang/>
        </w:rPr>
        <w:t>, also painted as a flying fish-</w:t>
      </w:r>
      <w:r w:rsidRPr="00667A3E">
        <w:rPr>
          <w:b w:val="0"/>
          <w:sz w:val="24"/>
          <w:szCs w:val="24"/>
          <w:lang/>
        </w:rPr>
        <w:t xml:space="preserve"> remembering </w:t>
      </w:r>
      <w:r>
        <w:rPr>
          <w:b w:val="0"/>
          <w:sz w:val="24"/>
          <w:szCs w:val="24"/>
          <w:lang/>
        </w:rPr>
        <w:t>hi</w:t>
      </w:r>
      <w:r w:rsidRPr="00667A3E">
        <w:rPr>
          <w:b w:val="0"/>
          <w:sz w:val="24"/>
          <w:szCs w:val="24"/>
          <w:lang/>
        </w:rPr>
        <w:t>s father w</w:t>
      </w:r>
      <w:r>
        <w:rPr>
          <w:b w:val="0"/>
          <w:sz w:val="24"/>
          <w:szCs w:val="24"/>
          <w:lang/>
        </w:rPr>
        <w:t>orking in a fish factory, clock- time, candles-</w:t>
      </w:r>
      <w:r w:rsidRPr="00667A3E">
        <w:rPr>
          <w:b w:val="0"/>
          <w:sz w:val="24"/>
          <w:szCs w:val="24"/>
          <w:lang/>
        </w:rPr>
        <w:t xml:space="preserve"> two candles symbolize the </w:t>
      </w:r>
      <w:hyperlink r:id="rId5" w:tooltip="Shabbat" w:history="1">
        <w:r w:rsidRPr="00667A3E">
          <w:rPr>
            <w:rStyle w:val="Hyperlink"/>
            <w:b w:val="0"/>
            <w:color w:val="auto"/>
            <w:sz w:val="24"/>
            <w:szCs w:val="24"/>
            <w:u w:val="none"/>
            <w:lang/>
          </w:rPr>
          <w:t>Shabbat</w:t>
        </w:r>
      </w:hyperlink>
      <w:r>
        <w:rPr>
          <w:b w:val="0"/>
          <w:sz w:val="24"/>
          <w:szCs w:val="24"/>
          <w:lang/>
        </w:rPr>
        <w:t xml:space="preserve"> , seven candles-</w:t>
      </w:r>
      <w:r w:rsidRPr="00667A3E">
        <w:rPr>
          <w:b w:val="0"/>
          <w:sz w:val="24"/>
          <w:szCs w:val="24"/>
          <w:lang/>
        </w:rPr>
        <w:t xml:space="preserve"> the Menorah, signifying </w:t>
      </w:r>
      <w:r>
        <w:rPr>
          <w:b w:val="0"/>
          <w:sz w:val="24"/>
          <w:szCs w:val="24"/>
          <w:lang/>
        </w:rPr>
        <w:t>the life of pious Jews, windows-</w:t>
      </w:r>
      <w:r w:rsidRPr="00667A3E">
        <w:rPr>
          <w:b w:val="0"/>
          <w:sz w:val="24"/>
          <w:szCs w:val="24"/>
          <w:lang/>
        </w:rPr>
        <w:t xml:space="preserve"> </w:t>
      </w:r>
      <w:r w:rsidRPr="00667A3E">
        <w:rPr>
          <w:b w:val="0"/>
          <w:iCs/>
          <w:sz w:val="24"/>
          <w:szCs w:val="24"/>
          <w:lang/>
        </w:rPr>
        <w:t>freedom,</w:t>
      </w:r>
      <w:r>
        <w:rPr>
          <w:b w:val="0"/>
          <w:sz w:val="24"/>
          <w:szCs w:val="24"/>
          <w:lang/>
        </w:rPr>
        <w:t xml:space="preserve"> houses of Vitebsk-</w:t>
      </w:r>
      <w:r w:rsidRPr="00667A3E">
        <w:rPr>
          <w:b w:val="0"/>
          <w:sz w:val="24"/>
          <w:szCs w:val="24"/>
          <w:lang/>
        </w:rPr>
        <w:t xml:space="preserve"> feelings for his</w:t>
      </w:r>
      <w:r>
        <w:rPr>
          <w:b w:val="0"/>
          <w:sz w:val="24"/>
          <w:szCs w:val="24"/>
          <w:lang/>
        </w:rPr>
        <w:t xml:space="preserve"> homeland, scenes of the circus-</w:t>
      </w:r>
      <w:r w:rsidRPr="00667A3E">
        <w:rPr>
          <w:b w:val="0"/>
          <w:sz w:val="24"/>
          <w:szCs w:val="24"/>
          <w:lang/>
        </w:rPr>
        <w:t xml:space="preserve"> </w:t>
      </w:r>
      <w:r w:rsidRPr="00667A3E">
        <w:rPr>
          <w:b w:val="0"/>
          <w:iCs/>
          <w:sz w:val="24"/>
          <w:szCs w:val="24"/>
          <w:lang/>
        </w:rPr>
        <w:t>harmony between man and animal</w:t>
      </w:r>
      <w:r>
        <w:rPr>
          <w:b w:val="0"/>
          <w:sz w:val="24"/>
          <w:szCs w:val="24"/>
          <w:lang/>
        </w:rPr>
        <w:t>.</w:t>
      </w:r>
      <w:proofErr w:type="gramEnd"/>
    </w:p>
    <w:p w:rsidR="00A071FE" w:rsidRPr="00667A3E" w:rsidRDefault="00A071FE" w:rsidP="00A071FE">
      <w:pPr>
        <w:pStyle w:val="NormalWeb"/>
        <w:shd w:val="clear" w:color="auto" w:fill="F8FCFF"/>
        <w:rPr>
          <w:lang/>
        </w:rPr>
      </w:pPr>
      <w:r w:rsidRPr="00667A3E">
        <w:rPr>
          <w:lang/>
        </w:rPr>
        <w:t xml:space="preserve">He was associated with the </w:t>
      </w:r>
      <w:hyperlink r:id="rId6" w:tooltip="Paris School" w:history="1">
        <w:r w:rsidRPr="00667A3E">
          <w:rPr>
            <w:rStyle w:val="Hyperlink"/>
            <w:color w:val="auto"/>
            <w:u w:val="none"/>
            <w:lang/>
          </w:rPr>
          <w:t>Paris School</w:t>
        </w:r>
      </w:hyperlink>
      <w:r w:rsidRPr="00667A3E">
        <w:rPr>
          <w:lang/>
        </w:rPr>
        <w:t xml:space="preserve">. The </w:t>
      </w:r>
      <w:r w:rsidRPr="00667A3E">
        <w:rPr>
          <w:i/>
          <w:iCs/>
          <w:lang/>
        </w:rPr>
        <w:t>School of Paris</w:t>
      </w:r>
      <w:r w:rsidRPr="00667A3E">
        <w:rPr>
          <w:lang/>
        </w:rPr>
        <w:t xml:space="preserve"> is not an </w:t>
      </w:r>
      <w:hyperlink r:id="rId7" w:tooltip="Art movement" w:history="1">
        <w:r w:rsidRPr="00667A3E">
          <w:rPr>
            <w:rStyle w:val="Hyperlink"/>
            <w:color w:val="auto"/>
            <w:u w:val="none"/>
            <w:lang/>
          </w:rPr>
          <w:t>art movement</w:t>
        </w:r>
      </w:hyperlink>
      <w:r w:rsidRPr="00667A3E">
        <w:rPr>
          <w:lang/>
        </w:rPr>
        <w:t xml:space="preserve">, it is </w:t>
      </w:r>
      <w:r>
        <w:rPr>
          <w:lang/>
        </w:rPr>
        <w:t xml:space="preserve">represents </w:t>
      </w:r>
      <w:r w:rsidRPr="00667A3E">
        <w:rPr>
          <w:lang/>
        </w:rPr>
        <w:t xml:space="preserve">the importance of Paris as a center of Western art in the early decades of the </w:t>
      </w:r>
      <w:hyperlink r:id="rId8" w:tooltip="20th century" w:history="1">
        <w:r w:rsidRPr="00667A3E">
          <w:rPr>
            <w:rStyle w:val="Hyperlink"/>
            <w:color w:val="auto"/>
            <w:u w:val="none"/>
            <w:lang/>
          </w:rPr>
          <w:t>20th century</w:t>
        </w:r>
      </w:hyperlink>
      <w:r w:rsidRPr="00667A3E">
        <w:rPr>
          <w:lang/>
        </w:rPr>
        <w:t xml:space="preserve">. The group of non-French artists in Paris before World War I, created in the styles of </w:t>
      </w:r>
      <w:hyperlink r:id="rId9" w:tooltip="Post-Impressionism" w:history="1">
        <w:r w:rsidRPr="00667A3E">
          <w:rPr>
            <w:rStyle w:val="Hyperlink"/>
            <w:color w:val="auto"/>
            <w:u w:val="none"/>
            <w:lang/>
          </w:rPr>
          <w:t>Post-Impressionism</w:t>
        </w:r>
      </w:hyperlink>
      <w:r w:rsidRPr="00667A3E">
        <w:rPr>
          <w:lang/>
        </w:rPr>
        <w:t xml:space="preserve">, </w:t>
      </w:r>
      <w:hyperlink r:id="rId10" w:tooltip="Cubism" w:history="1">
        <w:r w:rsidRPr="00667A3E">
          <w:rPr>
            <w:rStyle w:val="Hyperlink"/>
            <w:color w:val="auto"/>
            <w:u w:val="none"/>
            <w:lang/>
          </w:rPr>
          <w:t>Cubism</w:t>
        </w:r>
      </w:hyperlink>
      <w:r w:rsidRPr="00667A3E">
        <w:rPr>
          <w:lang/>
        </w:rPr>
        <w:t xml:space="preserve">, </w:t>
      </w:r>
      <w:hyperlink r:id="rId11" w:tooltip="Fauvism" w:history="1">
        <w:r w:rsidRPr="00667A3E">
          <w:rPr>
            <w:rStyle w:val="Hyperlink"/>
            <w:color w:val="auto"/>
            <w:u w:val="none"/>
            <w:lang/>
          </w:rPr>
          <w:t>Fauvism</w:t>
        </w:r>
      </w:hyperlink>
      <w:r w:rsidRPr="00667A3E">
        <w:rPr>
          <w:lang/>
        </w:rPr>
        <w:t xml:space="preserve">, and includes artists like </w:t>
      </w:r>
      <w:hyperlink r:id="rId12" w:tooltip="Pablo Picasso" w:history="1">
        <w:r w:rsidRPr="00667A3E">
          <w:rPr>
            <w:rStyle w:val="Hyperlink"/>
            <w:color w:val="auto"/>
            <w:u w:val="none"/>
            <w:lang/>
          </w:rPr>
          <w:t>Picasso</w:t>
        </w:r>
      </w:hyperlink>
      <w:r w:rsidRPr="00667A3E">
        <w:rPr>
          <w:lang/>
        </w:rPr>
        <w:t xml:space="preserve">, </w:t>
      </w:r>
      <w:hyperlink r:id="rId13" w:tooltip="Marc Chagall" w:history="1">
        <w:r w:rsidRPr="00667A3E">
          <w:rPr>
            <w:rStyle w:val="Hyperlink"/>
            <w:color w:val="auto"/>
            <w:u w:val="none"/>
            <w:lang/>
          </w:rPr>
          <w:t>Chagall</w:t>
        </w:r>
      </w:hyperlink>
      <w:r w:rsidRPr="00667A3E">
        <w:rPr>
          <w:lang/>
        </w:rPr>
        <w:t xml:space="preserve">, </w:t>
      </w:r>
      <w:hyperlink r:id="rId14" w:tooltip="Amedeo Modigliani" w:history="1">
        <w:r w:rsidRPr="00667A3E">
          <w:rPr>
            <w:rStyle w:val="Hyperlink"/>
            <w:color w:val="auto"/>
            <w:u w:val="none"/>
            <w:lang/>
          </w:rPr>
          <w:t>Modigliani</w:t>
        </w:r>
      </w:hyperlink>
      <w:r w:rsidRPr="00667A3E">
        <w:rPr>
          <w:lang/>
        </w:rPr>
        <w:t xml:space="preserve">, </w:t>
      </w:r>
      <w:hyperlink r:id="rId15" w:tooltip="Piet Mondrian" w:history="1">
        <w:r w:rsidRPr="00667A3E">
          <w:rPr>
            <w:rStyle w:val="Hyperlink"/>
            <w:color w:val="auto"/>
            <w:u w:val="none"/>
            <w:lang/>
          </w:rPr>
          <w:t>Mondrian</w:t>
        </w:r>
      </w:hyperlink>
      <w:r w:rsidRPr="00667A3E">
        <w:rPr>
          <w:lang/>
        </w:rPr>
        <w:t xml:space="preserve"> and French artists like </w:t>
      </w:r>
      <w:hyperlink r:id="rId16" w:tooltip="Pierre Bonnard" w:history="1">
        <w:r w:rsidRPr="00667A3E">
          <w:rPr>
            <w:rStyle w:val="Hyperlink"/>
            <w:color w:val="auto"/>
            <w:u w:val="none"/>
            <w:lang/>
          </w:rPr>
          <w:t>Bonnard</w:t>
        </w:r>
      </w:hyperlink>
      <w:r w:rsidRPr="00667A3E">
        <w:rPr>
          <w:lang/>
        </w:rPr>
        <w:t xml:space="preserve"> and </w:t>
      </w:r>
      <w:hyperlink r:id="rId17" w:tooltip="Henri Matisse" w:history="1">
        <w:r w:rsidRPr="00667A3E">
          <w:rPr>
            <w:rStyle w:val="Hyperlink"/>
            <w:color w:val="auto"/>
            <w:u w:val="none"/>
            <w:lang/>
          </w:rPr>
          <w:t xml:space="preserve"> Matisse</w:t>
        </w:r>
      </w:hyperlink>
      <w:r w:rsidRPr="00667A3E">
        <w:rPr>
          <w:lang/>
        </w:rPr>
        <w:t xml:space="preserve">. Many of these same artists, plus </w:t>
      </w:r>
      <w:hyperlink r:id="rId18" w:tooltip="Constantin Brancusi" w:history="1">
        <w:proofErr w:type="spellStart"/>
        <w:r w:rsidRPr="00667A3E">
          <w:rPr>
            <w:rStyle w:val="Hyperlink"/>
            <w:color w:val="auto"/>
            <w:u w:val="none"/>
            <w:lang/>
          </w:rPr>
          <w:t>Constantin</w:t>
        </w:r>
        <w:proofErr w:type="spellEnd"/>
        <w:r w:rsidRPr="00667A3E">
          <w:rPr>
            <w:rStyle w:val="Hyperlink"/>
            <w:color w:val="auto"/>
            <w:u w:val="none"/>
            <w:lang/>
          </w:rPr>
          <w:t xml:space="preserve"> Brancusi</w:t>
        </w:r>
      </w:hyperlink>
      <w:r w:rsidRPr="00667A3E">
        <w:rPr>
          <w:lang/>
        </w:rPr>
        <w:t xml:space="preserve">, </w:t>
      </w:r>
      <w:hyperlink r:id="rId19" w:tooltip="Raoul Dufy" w:history="1">
        <w:proofErr w:type="spellStart"/>
        <w:r w:rsidRPr="00667A3E">
          <w:rPr>
            <w:rStyle w:val="Hyperlink"/>
            <w:color w:val="auto"/>
            <w:u w:val="none"/>
            <w:lang/>
          </w:rPr>
          <w:t>Raoul</w:t>
        </w:r>
        <w:proofErr w:type="spellEnd"/>
        <w:r w:rsidRPr="00667A3E">
          <w:rPr>
            <w:rStyle w:val="Hyperlink"/>
            <w:color w:val="auto"/>
            <w:u w:val="none"/>
            <w:lang/>
          </w:rPr>
          <w:t xml:space="preserve"> Dufy</w:t>
        </w:r>
      </w:hyperlink>
      <w:r w:rsidRPr="00667A3E">
        <w:rPr>
          <w:lang/>
        </w:rPr>
        <w:t xml:space="preserve">, and </w:t>
      </w:r>
      <w:hyperlink r:id="rId20" w:tooltip="Chaim Soutine" w:history="1">
        <w:proofErr w:type="spellStart"/>
        <w:r w:rsidRPr="00667A3E">
          <w:rPr>
            <w:rStyle w:val="Hyperlink"/>
            <w:color w:val="auto"/>
            <w:u w:val="none"/>
            <w:lang/>
          </w:rPr>
          <w:t>Chaim</w:t>
        </w:r>
        <w:proofErr w:type="spellEnd"/>
        <w:r w:rsidRPr="00667A3E">
          <w:rPr>
            <w:rStyle w:val="Hyperlink"/>
            <w:color w:val="auto"/>
            <w:u w:val="none"/>
            <w:lang/>
          </w:rPr>
          <w:t xml:space="preserve"> Soutine</w:t>
        </w:r>
      </w:hyperlink>
      <w:r w:rsidRPr="00667A3E">
        <w:rPr>
          <w:lang/>
        </w:rPr>
        <w:t xml:space="preserve">, worked in Paris between </w:t>
      </w:r>
      <w:hyperlink r:id="rId21" w:tooltip="World War I" w:history="1">
        <w:r w:rsidRPr="00667A3E">
          <w:rPr>
            <w:rStyle w:val="Hyperlink"/>
            <w:color w:val="auto"/>
            <w:u w:val="none"/>
            <w:lang/>
          </w:rPr>
          <w:t>World War I</w:t>
        </w:r>
      </w:hyperlink>
      <w:r w:rsidRPr="00667A3E">
        <w:rPr>
          <w:lang/>
        </w:rPr>
        <w:t xml:space="preserve"> and </w:t>
      </w:r>
      <w:hyperlink r:id="rId22" w:tooltip="World War II" w:history="1">
        <w:r w:rsidRPr="00667A3E">
          <w:rPr>
            <w:rStyle w:val="Hyperlink"/>
            <w:color w:val="auto"/>
            <w:u w:val="none"/>
            <w:lang/>
          </w:rPr>
          <w:t>World War II</w:t>
        </w:r>
      </w:hyperlink>
      <w:r w:rsidRPr="00667A3E">
        <w:rPr>
          <w:lang/>
        </w:rPr>
        <w:t>.</w:t>
      </w:r>
    </w:p>
    <w:p w:rsidR="00A071FE" w:rsidRDefault="00A071FE" w:rsidP="00A071FE">
      <w:pPr>
        <w:pStyle w:val="NormalWeb"/>
        <w:shd w:val="clear" w:color="auto" w:fill="F8FCFF"/>
        <w:rPr>
          <w:sz w:val="28"/>
          <w:szCs w:val="28"/>
          <w:lang/>
        </w:rPr>
      </w:pPr>
      <w:r w:rsidRPr="00667A3E">
        <w:rPr>
          <w:lang/>
        </w:rPr>
        <w:t xml:space="preserve">In 1973, the </w:t>
      </w:r>
      <w:proofErr w:type="spellStart"/>
      <w:r w:rsidRPr="00667A3E">
        <w:rPr>
          <w:i/>
          <w:iCs/>
          <w:lang/>
        </w:rPr>
        <w:t>Musée</w:t>
      </w:r>
      <w:proofErr w:type="spellEnd"/>
      <w:r w:rsidRPr="00667A3E">
        <w:rPr>
          <w:i/>
          <w:iCs/>
          <w:lang/>
        </w:rPr>
        <w:t xml:space="preserve"> National Message </w:t>
      </w:r>
      <w:proofErr w:type="spellStart"/>
      <w:r w:rsidRPr="00667A3E">
        <w:rPr>
          <w:i/>
          <w:iCs/>
          <w:lang/>
        </w:rPr>
        <w:t>Biblique</w:t>
      </w:r>
      <w:proofErr w:type="spellEnd"/>
      <w:r w:rsidRPr="00667A3E">
        <w:rPr>
          <w:i/>
          <w:iCs/>
          <w:lang/>
        </w:rPr>
        <w:t xml:space="preserve"> Marc Chagall</w:t>
      </w:r>
      <w:r w:rsidRPr="00667A3E">
        <w:rPr>
          <w:lang/>
        </w:rPr>
        <w:t xml:space="preserve"> (Chagall Museum) opened in </w:t>
      </w:r>
      <w:hyperlink r:id="rId23" w:tooltip="Nice" w:history="1">
        <w:r w:rsidRPr="00667A3E">
          <w:rPr>
            <w:rStyle w:val="Hyperlink"/>
            <w:color w:val="auto"/>
            <w:u w:val="none"/>
            <w:lang/>
          </w:rPr>
          <w:t>Nice</w:t>
        </w:r>
      </w:hyperlink>
      <w:r w:rsidRPr="00667A3E">
        <w:rPr>
          <w:lang/>
        </w:rPr>
        <w:t xml:space="preserve">, France. His work radiates </w:t>
      </w:r>
      <w:r>
        <w:rPr>
          <w:lang/>
        </w:rPr>
        <w:t xml:space="preserve">a </w:t>
      </w:r>
      <w:r w:rsidRPr="00667A3E">
        <w:rPr>
          <w:lang/>
        </w:rPr>
        <w:t>sense of spirituality, peace and tranquility in his large, colorful paintings. The museum contains the largest collection of Chagall’s works in its permanent collection</w:t>
      </w:r>
      <w:r>
        <w:rPr>
          <w:sz w:val="28"/>
          <w:szCs w:val="28"/>
          <w:lang/>
        </w:rPr>
        <w:t>.</w:t>
      </w:r>
    </w:p>
    <w:p w:rsidR="00A071FE" w:rsidRDefault="00A071FE" w:rsidP="00A071FE">
      <w:pPr>
        <w:pStyle w:val="NormalWeb"/>
        <w:shd w:val="clear" w:color="auto" w:fill="F8FCFF"/>
        <w:rPr>
          <w:sz w:val="28"/>
          <w:szCs w:val="28"/>
          <w:lang/>
        </w:rPr>
      </w:pPr>
      <w:proofErr w:type="gramStart"/>
      <w:r>
        <w:rPr>
          <w:b/>
          <w:sz w:val="28"/>
          <w:szCs w:val="28"/>
          <w:lang/>
        </w:rPr>
        <w:t>goal-</w:t>
      </w:r>
      <w:proofErr w:type="gramEnd"/>
      <w:r>
        <w:rPr>
          <w:b/>
          <w:sz w:val="28"/>
          <w:szCs w:val="28"/>
          <w:lang/>
        </w:rPr>
        <w:t xml:space="preserve"> </w:t>
      </w:r>
      <w:r w:rsidRPr="00526DDD">
        <w:rPr>
          <w:sz w:val="28"/>
          <w:szCs w:val="28"/>
          <w:lang/>
        </w:rPr>
        <w:t>to capture a dream in words</w:t>
      </w:r>
      <w:r>
        <w:rPr>
          <w:sz w:val="28"/>
          <w:szCs w:val="28"/>
          <w:lang/>
        </w:rPr>
        <w:t xml:space="preserve"> through writing                                    </w:t>
      </w:r>
      <w:r w:rsidRPr="00526DDD">
        <w:rPr>
          <w:b/>
          <w:sz w:val="28"/>
          <w:szCs w:val="28"/>
          <w:lang/>
        </w:rPr>
        <w:t>objectives</w:t>
      </w:r>
      <w:r w:rsidRPr="00526DDD">
        <w:rPr>
          <w:sz w:val="28"/>
          <w:szCs w:val="28"/>
          <w:lang/>
        </w:rPr>
        <w:t xml:space="preserve">- </w:t>
      </w:r>
    </w:p>
    <w:p w:rsidR="00A071FE" w:rsidRDefault="00A071FE" w:rsidP="00A071FE">
      <w:pPr>
        <w:pStyle w:val="NormalWeb"/>
        <w:numPr>
          <w:ilvl w:val="0"/>
          <w:numId w:val="2"/>
        </w:numPr>
        <w:shd w:val="clear" w:color="auto" w:fill="F8FCFF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The </w:t>
      </w:r>
      <w:r w:rsidRPr="00526DDD">
        <w:rPr>
          <w:sz w:val="28"/>
          <w:szCs w:val="28"/>
          <w:lang/>
        </w:rPr>
        <w:t>students will</w:t>
      </w:r>
      <w:r>
        <w:rPr>
          <w:sz w:val="28"/>
          <w:szCs w:val="28"/>
          <w:lang/>
        </w:rPr>
        <w:t xml:space="preserve"> learn about artist, Marc Chagall and his work. </w:t>
      </w:r>
    </w:p>
    <w:p w:rsidR="00A071FE" w:rsidRDefault="00A071FE" w:rsidP="00A071FE">
      <w:pPr>
        <w:pStyle w:val="NormalWeb"/>
        <w:numPr>
          <w:ilvl w:val="0"/>
          <w:numId w:val="2"/>
        </w:numPr>
        <w:shd w:val="clear" w:color="auto" w:fill="F8FCFF"/>
        <w:rPr>
          <w:sz w:val="28"/>
          <w:szCs w:val="28"/>
          <w:lang/>
        </w:rPr>
      </w:pPr>
      <w:r>
        <w:rPr>
          <w:sz w:val="28"/>
          <w:szCs w:val="28"/>
          <w:lang/>
        </w:rPr>
        <w:lastRenderedPageBreak/>
        <w:t xml:space="preserve">The student will explore symbolism in Chagall’s paintings </w:t>
      </w:r>
    </w:p>
    <w:p w:rsidR="00A071FE" w:rsidRDefault="00A071FE" w:rsidP="00A071FE">
      <w:pPr>
        <w:pStyle w:val="NormalWeb"/>
        <w:numPr>
          <w:ilvl w:val="0"/>
          <w:numId w:val="2"/>
        </w:numPr>
        <w:shd w:val="clear" w:color="auto" w:fill="F8FCFF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The student will write a short story of his/her dream. </w:t>
      </w:r>
    </w:p>
    <w:p w:rsidR="00A071FE" w:rsidRDefault="00A071FE" w:rsidP="00A071FE">
      <w:pPr>
        <w:pStyle w:val="NormalWeb"/>
        <w:shd w:val="clear" w:color="auto" w:fill="F8FCFF"/>
        <w:rPr>
          <w:sz w:val="28"/>
          <w:szCs w:val="28"/>
          <w:lang/>
        </w:rPr>
      </w:pPr>
      <w:proofErr w:type="gramStart"/>
      <w:r w:rsidRPr="00C03AEA">
        <w:rPr>
          <w:b/>
          <w:sz w:val="28"/>
          <w:szCs w:val="28"/>
          <w:lang/>
        </w:rPr>
        <w:t>materials</w:t>
      </w:r>
      <w:r>
        <w:rPr>
          <w:sz w:val="28"/>
          <w:szCs w:val="28"/>
          <w:lang/>
        </w:rPr>
        <w:t>-paper</w:t>
      </w:r>
      <w:proofErr w:type="gramEnd"/>
      <w:r>
        <w:rPr>
          <w:sz w:val="28"/>
          <w:szCs w:val="28"/>
          <w:lang/>
        </w:rPr>
        <w:t xml:space="preserve">, pencil </w:t>
      </w:r>
    </w:p>
    <w:p w:rsidR="00A071FE" w:rsidRDefault="00A071FE" w:rsidP="00A071FE">
      <w:pPr>
        <w:pStyle w:val="NormalWeb"/>
        <w:shd w:val="clear" w:color="auto" w:fill="F8FCFF"/>
        <w:rPr>
          <w:sz w:val="28"/>
          <w:szCs w:val="28"/>
          <w:lang/>
        </w:rPr>
      </w:pPr>
      <w:proofErr w:type="gramStart"/>
      <w:r w:rsidRPr="00A87F0A">
        <w:rPr>
          <w:b/>
          <w:sz w:val="28"/>
          <w:szCs w:val="28"/>
          <w:lang/>
        </w:rPr>
        <w:t>day</w:t>
      </w:r>
      <w:proofErr w:type="gramEnd"/>
      <w:r w:rsidRPr="00A87F0A">
        <w:rPr>
          <w:b/>
          <w:sz w:val="28"/>
          <w:szCs w:val="28"/>
          <w:lang/>
        </w:rPr>
        <w:t xml:space="preserve"> 1</w:t>
      </w:r>
      <w:r>
        <w:rPr>
          <w:sz w:val="28"/>
          <w:szCs w:val="28"/>
          <w:lang/>
        </w:rPr>
        <w:t xml:space="preserve">- </w:t>
      </w:r>
    </w:p>
    <w:p w:rsidR="00A071FE" w:rsidRDefault="00A071FE" w:rsidP="00A071FE">
      <w:pPr>
        <w:pStyle w:val="NormalWeb"/>
        <w:shd w:val="clear" w:color="auto" w:fill="F8FCFF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*Expose the class to the art of Marc Chagall using a </w:t>
      </w:r>
      <w:proofErr w:type="spellStart"/>
      <w:proofErr w:type="gramStart"/>
      <w:r>
        <w:rPr>
          <w:sz w:val="28"/>
          <w:szCs w:val="28"/>
          <w:lang/>
        </w:rPr>
        <w:t>Smartboard</w:t>
      </w:r>
      <w:proofErr w:type="spellEnd"/>
      <w:r>
        <w:rPr>
          <w:sz w:val="28"/>
          <w:szCs w:val="28"/>
          <w:lang/>
        </w:rPr>
        <w:t xml:space="preserve">  and</w:t>
      </w:r>
      <w:proofErr w:type="gramEnd"/>
      <w:r>
        <w:rPr>
          <w:sz w:val="28"/>
          <w:szCs w:val="28"/>
          <w:lang/>
        </w:rPr>
        <w:t xml:space="preserve"> large prints displayed in the classroom. Note that many of his paintings tell a story in almost a circular fashion.</w:t>
      </w:r>
    </w:p>
    <w:p w:rsidR="00A071FE" w:rsidRDefault="00A071FE" w:rsidP="00A071FE">
      <w:pPr>
        <w:pStyle w:val="NormalWeb"/>
        <w:shd w:val="clear" w:color="auto" w:fill="F8FCFF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*Ask the students what they see happening in </w:t>
      </w:r>
      <w:proofErr w:type="gramStart"/>
      <w:r>
        <w:rPr>
          <w:sz w:val="28"/>
          <w:szCs w:val="28"/>
          <w:lang/>
        </w:rPr>
        <w:t>Chagall’s</w:t>
      </w:r>
      <w:proofErr w:type="gramEnd"/>
      <w:r>
        <w:rPr>
          <w:sz w:val="28"/>
          <w:szCs w:val="28"/>
          <w:lang/>
        </w:rPr>
        <w:t xml:space="preserve"> painting __________.</w:t>
      </w:r>
    </w:p>
    <w:p w:rsidR="00A071FE" w:rsidRDefault="00A071FE" w:rsidP="00A071FE">
      <w:pPr>
        <w:pStyle w:val="NormalWeb"/>
        <w:shd w:val="clear" w:color="auto" w:fill="F8FCFF"/>
        <w:rPr>
          <w:sz w:val="28"/>
          <w:szCs w:val="28"/>
          <w:lang/>
        </w:rPr>
      </w:pPr>
      <w:r>
        <w:rPr>
          <w:sz w:val="28"/>
          <w:szCs w:val="28"/>
          <w:lang/>
        </w:rPr>
        <w:t>*Tell them to use their “art eyes” to read the painting.</w:t>
      </w:r>
    </w:p>
    <w:p w:rsidR="00A071FE" w:rsidRDefault="00A071FE" w:rsidP="00A071FE">
      <w:pPr>
        <w:pStyle w:val="NormalWeb"/>
        <w:shd w:val="clear" w:color="auto" w:fill="F8FCFF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*Explain that Chagall uses symbols to tell a story in his paintings. List some on the </w:t>
      </w:r>
      <w:proofErr w:type="spellStart"/>
      <w:r>
        <w:rPr>
          <w:sz w:val="28"/>
          <w:szCs w:val="28"/>
          <w:lang/>
        </w:rPr>
        <w:t>Smartboard</w:t>
      </w:r>
      <w:proofErr w:type="spellEnd"/>
      <w:r>
        <w:rPr>
          <w:sz w:val="28"/>
          <w:szCs w:val="28"/>
          <w:lang/>
        </w:rPr>
        <w:t xml:space="preserve"> for easy access for the students.</w:t>
      </w:r>
    </w:p>
    <w:p w:rsidR="00A071FE" w:rsidRDefault="00A071FE" w:rsidP="00A071FE">
      <w:pPr>
        <w:pStyle w:val="NormalWeb"/>
        <w:shd w:val="clear" w:color="auto" w:fill="F8FCFF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*Talk about symbols. </w:t>
      </w:r>
      <w:proofErr w:type="gramStart"/>
      <w:r>
        <w:rPr>
          <w:sz w:val="28"/>
          <w:szCs w:val="28"/>
          <w:lang/>
        </w:rPr>
        <w:t>ex-</w:t>
      </w:r>
      <w:proofErr w:type="gramEnd"/>
      <w:r>
        <w:rPr>
          <w:sz w:val="28"/>
          <w:szCs w:val="28"/>
          <w:lang/>
        </w:rPr>
        <w:t xml:space="preserve"> the sun can mean warmth, light, heat. A cloudless blue sky might mean serenity, peacefulness. </w:t>
      </w:r>
    </w:p>
    <w:p w:rsidR="00A071FE" w:rsidRDefault="00A071FE" w:rsidP="00A071FE">
      <w:pPr>
        <w:pStyle w:val="NormalWeb"/>
        <w:shd w:val="clear" w:color="auto" w:fill="F8FCFF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*Show </w:t>
      </w:r>
      <w:proofErr w:type="gramStart"/>
      <w:r>
        <w:rPr>
          <w:sz w:val="28"/>
          <w:szCs w:val="28"/>
          <w:lang/>
        </w:rPr>
        <w:t>5 minute</w:t>
      </w:r>
      <w:proofErr w:type="gramEnd"/>
      <w:r>
        <w:rPr>
          <w:sz w:val="28"/>
          <w:szCs w:val="28"/>
          <w:lang/>
        </w:rPr>
        <w:t xml:space="preserve"> video clip- </w:t>
      </w:r>
      <w:hyperlink r:id="rId24" w:history="1">
        <w:r w:rsidRPr="00EB5E85">
          <w:rPr>
            <w:rStyle w:val="Hyperlink"/>
            <w:sz w:val="28"/>
            <w:szCs w:val="28"/>
            <w:lang/>
          </w:rPr>
          <w:t>http://www.dailymotion.com/video/xa1u7c_marc-chagall-edvard-grieg-suite-n1_creation</w:t>
        </w:r>
      </w:hyperlink>
      <w:r>
        <w:rPr>
          <w:sz w:val="28"/>
          <w:szCs w:val="28"/>
          <w:lang/>
        </w:rPr>
        <w:t xml:space="preserve">. It shows many, many of his paintings and </w:t>
      </w:r>
      <w:proofErr w:type="gramStart"/>
      <w:r>
        <w:rPr>
          <w:sz w:val="28"/>
          <w:szCs w:val="28"/>
          <w:lang/>
        </w:rPr>
        <w:t>is accompanied</w:t>
      </w:r>
      <w:proofErr w:type="gramEnd"/>
      <w:r>
        <w:rPr>
          <w:sz w:val="28"/>
          <w:szCs w:val="28"/>
          <w:lang/>
        </w:rPr>
        <w:t xml:space="preserve"> by music from suite number 1 of Peer </w:t>
      </w:r>
      <w:proofErr w:type="spellStart"/>
      <w:r>
        <w:rPr>
          <w:sz w:val="28"/>
          <w:szCs w:val="28"/>
          <w:lang/>
        </w:rPr>
        <w:t>Gynt</w:t>
      </w:r>
      <w:proofErr w:type="spellEnd"/>
      <w:r>
        <w:rPr>
          <w:sz w:val="28"/>
          <w:szCs w:val="28"/>
          <w:lang/>
        </w:rPr>
        <w:t>.</w:t>
      </w:r>
    </w:p>
    <w:p w:rsidR="00A071FE" w:rsidRDefault="00A071FE" w:rsidP="00A071FE">
      <w:pPr>
        <w:pStyle w:val="NormalWeb"/>
        <w:shd w:val="clear" w:color="auto" w:fill="F8FCFF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*Using Chagall’s “dreamlike” paintings as inspiration ask the children to try to capture their own dream first in words then in art. The </w:t>
      </w:r>
      <w:r w:rsidRPr="00526DDD">
        <w:rPr>
          <w:sz w:val="28"/>
          <w:szCs w:val="28"/>
          <w:lang/>
        </w:rPr>
        <w:t>students will</w:t>
      </w:r>
      <w:r>
        <w:rPr>
          <w:sz w:val="28"/>
          <w:szCs w:val="28"/>
          <w:lang/>
        </w:rPr>
        <w:t xml:space="preserve"> write down as many words that are symbols as they can in four minutes creating a word bank.</w:t>
      </w:r>
    </w:p>
    <w:p w:rsidR="00A071FE" w:rsidRDefault="00A071FE" w:rsidP="00A071FE">
      <w:pPr>
        <w:pStyle w:val="NormalWeb"/>
        <w:shd w:val="clear" w:color="auto" w:fill="F8FCFF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*The student can do a quick sketch of what the dream looks like. </w:t>
      </w:r>
    </w:p>
    <w:p w:rsidR="00A071FE" w:rsidRDefault="00A071FE" w:rsidP="00A071FE">
      <w:pPr>
        <w:pStyle w:val="NormalWeb"/>
        <w:shd w:val="clear" w:color="auto" w:fill="F8FCFF"/>
        <w:spacing w:before="0" w:beforeAutospacing="0" w:after="0" w:afterAutospacing="0"/>
        <w:rPr>
          <w:sz w:val="28"/>
          <w:szCs w:val="28"/>
          <w:lang/>
        </w:rPr>
      </w:pPr>
      <w:r>
        <w:rPr>
          <w:sz w:val="28"/>
          <w:szCs w:val="28"/>
          <w:lang/>
        </w:rPr>
        <w:t>*</w:t>
      </w:r>
      <w:r w:rsidRPr="00542404">
        <w:rPr>
          <w:sz w:val="28"/>
          <w:szCs w:val="28"/>
          <w:lang/>
        </w:rPr>
        <w:t xml:space="preserve">Using at least five of the words from the word bank, the student will build a dream. He/she must be part of the dream. </w:t>
      </w:r>
      <w:r>
        <w:rPr>
          <w:sz w:val="28"/>
          <w:szCs w:val="28"/>
          <w:lang/>
        </w:rPr>
        <w:t xml:space="preserve"> The student will write a short story telling his/her dream.</w:t>
      </w:r>
    </w:p>
    <w:p w:rsidR="00A071FE" w:rsidRPr="00A33B30" w:rsidRDefault="00A071FE" w:rsidP="00A071FE">
      <w:pPr>
        <w:pStyle w:val="NormalWeb"/>
        <w:shd w:val="clear" w:color="auto" w:fill="F8FCFF"/>
        <w:spacing w:before="0" w:beforeAutospacing="0" w:after="0" w:afterAutospacing="0"/>
        <w:rPr>
          <w:b/>
          <w:sz w:val="28"/>
          <w:szCs w:val="28"/>
          <w:lang/>
        </w:rPr>
      </w:pPr>
      <w:proofErr w:type="gramStart"/>
      <w:r w:rsidRPr="00A33B30">
        <w:rPr>
          <w:b/>
          <w:sz w:val="28"/>
          <w:szCs w:val="28"/>
          <w:lang/>
        </w:rPr>
        <w:t>conclusion</w:t>
      </w:r>
      <w:proofErr w:type="gramEnd"/>
      <w:r w:rsidRPr="00A33B30">
        <w:rPr>
          <w:b/>
          <w:sz w:val="28"/>
          <w:szCs w:val="28"/>
          <w:lang/>
        </w:rPr>
        <w:t>:</w:t>
      </w:r>
    </w:p>
    <w:p w:rsidR="00A071FE" w:rsidRDefault="00A071FE" w:rsidP="00A071FE">
      <w:pPr>
        <w:pStyle w:val="NormalWeb"/>
        <w:shd w:val="clear" w:color="auto" w:fill="F8FCFF"/>
        <w:spacing w:before="0" w:beforeAutospacing="0" w:after="0" w:afterAutospacing="0"/>
        <w:rPr>
          <w:sz w:val="28"/>
          <w:szCs w:val="28"/>
          <w:lang/>
        </w:rPr>
      </w:pPr>
      <w:r>
        <w:rPr>
          <w:sz w:val="28"/>
          <w:szCs w:val="28"/>
          <w:lang/>
        </w:rPr>
        <w:t>*Share their stories with a partner first (pair share), then ask for volunteers who would be willing to share with the whole group.</w:t>
      </w:r>
    </w:p>
    <w:p w:rsidR="00A071FE" w:rsidRDefault="00A071FE" w:rsidP="00A071FE">
      <w:pPr>
        <w:pStyle w:val="NormalWeb"/>
        <w:shd w:val="clear" w:color="auto" w:fill="F8FCFF"/>
        <w:spacing w:before="0" w:beforeAutospacing="0" w:after="0" w:afterAutospacing="0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 </w:t>
      </w:r>
    </w:p>
    <w:p w:rsidR="00A071FE" w:rsidRDefault="00A071FE" w:rsidP="00A071FE">
      <w:pPr>
        <w:pStyle w:val="NormalWeb"/>
        <w:shd w:val="clear" w:color="auto" w:fill="F8FCFF"/>
        <w:rPr>
          <w:sz w:val="28"/>
          <w:szCs w:val="28"/>
          <w:lang/>
        </w:rPr>
      </w:pPr>
    </w:p>
    <w:p w:rsidR="00A071FE" w:rsidRDefault="00A071FE" w:rsidP="00A071FE">
      <w:pPr>
        <w:pStyle w:val="NormalWeb"/>
        <w:shd w:val="clear" w:color="auto" w:fill="F8FCFF"/>
        <w:rPr>
          <w:sz w:val="28"/>
          <w:szCs w:val="28"/>
          <w:lang/>
        </w:rPr>
      </w:pPr>
    </w:p>
    <w:p w:rsidR="00A071FE" w:rsidRDefault="00A071FE" w:rsidP="00A071FE">
      <w:pPr>
        <w:pStyle w:val="NormalWeb"/>
        <w:rPr>
          <w:rFonts w:ascii="Arial" w:hAnsi="Arial" w:cs="Arial"/>
          <w:b/>
          <w:sz w:val="32"/>
          <w:szCs w:val="32"/>
        </w:rPr>
      </w:pPr>
      <w:proofErr w:type="gramStart"/>
      <w:r>
        <w:rPr>
          <w:rFonts w:ascii="Arial" w:hAnsi="Arial" w:cs="Arial"/>
          <w:b/>
          <w:sz w:val="32"/>
          <w:szCs w:val="32"/>
        </w:rPr>
        <w:t>day</w:t>
      </w:r>
      <w:proofErr w:type="gramEnd"/>
      <w:r>
        <w:rPr>
          <w:rFonts w:ascii="Arial" w:hAnsi="Arial" w:cs="Arial"/>
          <w:b/>
          <w:sz w:val="32"/>
          <w:szCs w:val="32"/>
        </w:rPr>
        <w:t xml:space="preserve"> 2</w:t>
      </w:r>
    </w:p>
    <w:p w:rsidR="00A071FE" w:rsidRDefault="00A071FE" w:rsidP="00A071FE">
      <w:pPr>
        <w:pStyle w:val="NormalWeb"/>
      </w:pPr>
      <w:proofErr w:type="gramStart"/>
      <w:r>
        <w:rPr>
          <w:rFonts w:ascii="Arial" w:hAnsi="Arial" w:cs="Arial"/>
          <w:b/>
          <w:sz w:val="32"/>
          <w:szCs w:val="32"/>
        </w:rPr>
        <w:t>goal</w:t>
      </w:r>
      <w:r>
        <w:rPr>
          <w:rFonts w:ascii="Verdana Ref" w:hAnsi="Verdana Ref"/>
          <w:b/>
          <w:sz w:val="28"/>
          <w:szCs w:val="28"/>
        </w:rPr>
        <w:t>-</w:t>
      </w:r>
      <w:proofErr w:type="gramEnd"/>
      <w:r>
        <w:rPr>
          <w:rFonts w:ascii="Verdana Ref" w:hAnsi="Verdana Ref"/>
          <w:b/>
        </w:rPr>
        <w:t xml:space="preserve"> </w:t>
      </w:r>
      <w:r>
        <w:rPr>
          <w:rFonts w:ascii="Lucida Sans" w:hAnsi="Lucida Sans"/>
          <w:b/>
          <w:sz w:val="28"/>
          <w:szCs w:val="28"/>
        </w:rPr>
        <w:t>the student will draw a dream.</w:t>
      </w:r>
    </w:p>
    <w:p w:rsidR="00A071FE" w:rsidRDefault="00A071FE" w:rsidP="00A071FE">
      <w:pPr>
        <w:pStyle w:val="NormalWeb"/>
        <w:rPr>
          <w:sz w:val="32"/>
          <w:szCs w:val="32"/>
        </w:rPr>
      </w:pPr>
      <w:proofErr w:type="gramStart"/>
      <w:r w:rsidRPr="008222E5">
        <w:rPr>
          <w:b/>
          <w:sz w:val="32"/>
          <w:szCs w:val="32"/>
        </w:rPr>
        <w:t>objectives</w:t>
      </w:r>
      <w:proofErr w:type="gramEnd"/>
      <w:r w:rsidRPr="008222E5">
        <w:rPr>
          <w:sz w:val="32"/>
          <w:szCs w:val="32"/>
        </w:rPr>
        <w:t xml:space="preserve"> </w:t>
      </w:r>
    </w:p>
    <w:p w:rsidR="00A071FE" w:rsidRPr="00056A51" w:rsidRDefault="00A071FE" w:rsidP="00A071FE">
      <w:pPr>
        <w:pStyle w:val="NormalWeb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The student will define </w:t>
      </w:r>
      <w:r>
        <w:rPr>
          <w:bCs/>
          <w:sz w:val="28"/>
          <w:szCs w:val="28"/>
        </w:rPr>
        <w:t xml:space="preserve">vocabulary: realistic art, abstract art, surrealistic art. </w:t>
      </w:r>
    </w:p>
    <w:p w:rsidR="00A071FE" w:rsidRDefault="00A071FE" w:rsidP="00A071FE">
      <w:pPr>
        <w:pStyle w:val="NormalWeb"/>
        <w:numPr>
          <w:ilvl w:val="0"/>
          <w:numId w:val="1"/>
        </w:numPr>
        <w:rPr>
          <w:bCs/>
          <w:sz w:val="28"/>
          <w:szCs w:val="28"/>
        </w:rPr>
      </w:pPr>
      <w:r>
        <w:rPr>
          <w:sz w:val="28"/>
          <w:szCs w:val="28"/>
        </w:rPr>
        <w:t xml:space="preserve">The student will use previous knowledge of </w:t>
      </w:r>
      <w:r>
        <w:rPr>
          <w:bCs/>
          <w:sz w:val="28"/>
          <w:szCs w:val="28"/>
        </w:rPr>
        <w:t>line, shape and color.</w:t>
      </w:r>
    </w:p>
    <w:p w:rsidR="00A071FE" w:rsidRDefault="00A071FE" w:rsidP="00A071FE">
      <w:pPr>
        <w:pStyle w:val="NormalWeb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student will follow oral and modeled directions</w:t>
      </w:r>
    </w:p>
    <w:p w:rsidR="00A071FE" w:rsidRDefault="00A071FE" w:rsidP="00A071FE">
      <w:pPr>
        <w:pStyle w:val="NormalWeb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student will be able to identify paintings by Marc Chagall.</w:t>
      </w:r>
    </w:p>
    <w:p w:rsidR="00A071FE" w:rsidRDefault="00A071FE" w:rsidP="00A071FE">
      <w:pPr>
        <w:pStyle w:val="NormalWeb"/>
        <w:shd w:val="clear" w:color="auto" w:fill="F8FCFF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proofErr w:type="gramStart"/>
      <w:r>
        <w:rPr>
          <w:b/>
          <w:sz w:val="32"/>
          <w:szCs w:val="32"/>
        </w:rPr>
        <w:t>*materials</w:t>
      </w:r>
      <w:r>
        <w:rPr>
          <w:sz w:val="28"/>
          <w:szCs w:val="28"/>
        </w:rPr>
        <w:t>: white 12”X18” paper, pencils, oil pastels,</w:t>
      </w:r>
      <w:r>
        <w:rPr>
          <w:i/>
          <w:sz w:val="28"/>
          <w:szCs w:val="28"/>
        </w:rPr>
        <w:t xml:space="preserve"> Sketchos.</w:t>
      </w:r>
      <w:proofErr w:type="gramEnd"/>
    </w:p>
    <w:p w:rsidR="00A071FE" w:rsidRDefault="00A071FE" w:rsidP="00A071FE">
      <w:pPr>
        <w:pStyle w:val="NormalWeb"/>
        <w:shd w:val="clear" w:color="auto" w:fill="F8FC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*show prints  </w:t>
      </w:r>
    </w:p>
    <w:p w:rsidR="00A071FE" w:rsidRDefault="00A071FE" w:rsidP="00A071FE">
      <w:pPr>
        <w:pStyle w:val="NormalWeb"/>
        <w:shd w:val="clear" w:color="auto" w:fill="F8FCFF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1219200" cy="1524000"/>
            <wp:effectExtent l="19050" t="0" r="0" b="0"/>
            <wp:docPr id="1" name="Picture 1" descr="I and the Vill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 and the Village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 </w:t>
      </w:r>
      <w:r>
        <w:rPr>
          <w:b/>
          <w:noProof/>
          <w:sz w:val="28"/>
          <w:szCs w:val="28"/>
        </w:rPr>
        <w:drawing>
          <wp:inline distT="0" distB="0" distL="0" distR="0">
            <wp:extent cx="1238250" cy="1524000"/>
            <wp:effectExtent l="19050" t="0" r="0" b="0"/>
            <wp:docPr id="2" name="Picture 2" descr="village lif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illage life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     </w:t>
      </w:r>
      <w:r>
        <w:rPr>
          <w:b/>
          <w:noProof/>
          <w:sz w:val="28"/>
          <w:szCs w:val="28"/>
        </w:rPr>
        <w:drawing>
          <wp:inline distT="0" distB="0" distL="0" distR="0">
            <wp:extent cx="1114425" cy="1524000"/>
            <wp:effectExtent l="19050" t="0" r="9525" b="0"/>
            <wp:docPr id="3" name="Picture 3" descr="flu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lute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   </w:t>
      </w:r>
      <w:r>
        <w:rPr>
          <w:b/>
          <w:noProof/>
          <w:sz w:val="28"/>
          <w:szCs w:val="28"/>
        </w:rPr>
        <w:drawing>
          <wp:inline distT="0" distB="0" distL="0" distR="0">
            <wp:extent cx="1152525" cy="1524000"/>
            <wp:effectExtent l="19050" t="0" r="9525" b="0"/>
            <wp:docPr id="4" name="Picture 4" descr="fidd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ddler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 </w:t>
      </w:r>
    </w:p>
    <w:p w:rsidR="00A071FE" w:rsidRDefault="00A071FE" w:rsidP="00A071FE">
      <w:pPr>
        <w:pStyle w:val="NormalWeb"/>
        <w:shd w:val="clear" w:color="auto" w:fill="F8FCFF"/>
        <w:rPr>
          <w:sz w:val="28"/>
          <w:szCs w:val="28"/>
        </w:rPr>
      </w:pPr>
      <w:r>
        <w:rPr>
          <w:b/>
          <w:sz w:val="28"/>
          <w:szCs w:val="28"/>
        </w:rPr>
        <w:t>*discussion</w:t>
      </w:r>
      <w:r>
        <w:rPr>
          <w:sz w:val="28"/>
          <w:szCs w:val="28"/>
        </w:rPr>
        <w:t xml:space="preserve">: We wrote about a dream after seeing Chagall’s dreamlike paintings but have you ever thought about drawing a dream? </w:t>
      </w:r>
    </w:p>
    <w:p w:rsidR="00A071FE" w:rsidRDefault="00A071FE" w:rsidP="00A071FE">
      <w:pPr>
        <w:pStyle w:val="NormalWeb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*</w:t>
      </w:r>
      <w:r w:rsidRPr="00A33B30">
        <w:rPr>
          <w:sz w:val="28"/>
          <w:szCs w:val="28"/>
        </w:rPr>
        <w:t>In this lesson</w:t>
      </w:r>
      <w:proofErr w:type="gramEnd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you are going to draw the dream you wrote about the last time we met.</w:t>
      </w:r>
    </w:p>
    <w:p w:rsidR="00A071FE" w:rsidRDefault="00A071FE" w:rsidP="00A071FE">
      <w:pPr>
        <w:pStyle w:val="NormalWeb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procedure</w:t>
      </w:r>
      <w:proofErr w:type="gramEnd"/>
    </w:p>
    <w:p w:rsidR="00A071FE" w:rsidRDefault="00A071FE" w:rsidP="00A071FE">
      <w:pPr>
        <w:pStyle w:val="NormalWeb"/>
        <w:rPr>
          <w:sz w:val="28"/>
          <w:szCs w:val="28"/>
        </w:rPr>
      </w:pPr>
      <w:proofErr w:type="gramStart"/>
      <w:r>
        <w:rPr>
          <w:b/>
          <w:sz w:val="32"/>
          <w:szCs w:val="32"/>
        </w:rPr>
        <w:t>*</w:t>
      </w:r>
      <w:r>
        <w:rPr>
          <w:sz w:val="28"/>
          <w:szCs w:val="28"/>
        </w:rPr>
        <w:t>Name and room # on the back of your paper written in pencil.</w:t>
      </w:r>
      <w:proofErr w:type="gramEnd"/>
    </w:p>
    <w:p w:rsidR="00A071FE" w:rsidRDefault="00A071FE" w:rsidP="00A071FE">
      <w:pPr>
        <w:pStyle w:val="NormalWeb"/>
        <w:rPr>
          <w:rFonts w:ascii="Arial" w:hAnsi="Arial" w:cs="Arial"/>
          <w:b/>
        </w:rPr>
      </w:pPr>
      <w:r>
        <w:rPr>
          <w:sz w:val="28"/>
          <w:szCs w:val="28"/>
        </w:rPr>
        <w:t>* In pencil on the left side of your paper write the letter “L” halfway down the side.</w:t>
      </w:r>
      <w:r>
        <w:rPr>
          <w:b/>
          <w:sz w:val="28"/>
          <w:szCs w:val="28"/>
        </w:rPr>
        <w:t>*</w:t>
      </w:r>
      <w:r>
        <w:rPr>
          <w:sz w:val="28"/>
          <w:szCs w:val="28"/>
        </w:rPr>
        <w:t xml:space="preserve">Using a dark color oil pastel, have the students </w:t>
      </w:r>
      <w:proofErr w:type="gramStart"/>
      <w:r>
        <w:rPr>
          <w:sz w:val="28"/>
          <w:szCs w:val="28"/>
        </w:rPr>
        <w:t>draw</w:t>
      </w:r>
      <w:proofErr w:type="gramEnd"/>
      <w:r>
        <w:rPr>
          <w:sz w:val="28"/>
          <w:szCs w:val="28"/>
        </w:rPr>
        <w:t xml:space="preserve"> their house.</w:t>
      </w:r>
    </w:p>
    <w:p w:rsidR="00A071FE" w:rsidRDefault="00A071FE" w:rsidP="00A071FE">
      <w:pPr>
        <w:pStyle w:val="NormalWeb"/>
        <w:rPr>
          <w:sz w:val="28"/>
          <w:szCs w:val="28"/>
        </w:rPr>
      </w:pPr>
      <w:r>
        <w:rPr>
          <w:sz w:val="28"/>
          <w:szCs w:val="28"/>
        </w:rPr>
        <w:t>*Turn the paper counterclockwise until the corner is facing your bellybutton</w:t>
      </w:r>
      <w:r>
        <w:rPr>
          <w:sz w:val="28"/>
          <w:szCs w:val="28"/>
        </w:rPr>
        <w:sym w:font="Wingdings" w:char="004A"/>
      </w:r>
      <w:r>
        <w:rPr>
          <w:sz w:val="28"/>
          <w:szCs w:val="28"/>
        </w:rPr>
        <w:t xml:space="preserve"> *Draw yourself in action.</w:t>
      </w:r>
    </w:p>
    <w:p w:rsidR="00A071FE" w:rsidRDefault="00A071FE" w:rsidP="00A071FE">
      <w:pPr>
        <w:pStyle w:val="NormalWeb"/>
        <w:rPr>
          <w:sz w:val="28"/>
          <w:szCs w:val="28"/>
        </w:rPr>
      </w:pPr>
      <w:r>
        <w:rPr>
          <w:sz w:val="28"/>
          <w:szCs w:val="28"/>
        </w:rPr>
        <w:lastRenderedPageBreak/>
        <w:t>*Turn your paper counterclockwise until the “L” is on the bottom.*Draw people that are important in your life in a group.</w:t>
      </w:r>
    </w:p>
    <w:p w:rsidR="00A071FE" w:rsidRDefault="00A071FE" w:rsidP="00A071FE">
      <w:pPr>
        <w:pStyle w:val="NormalWeb"/>
        <w:rPr>
          <w:i/>
          <w:sz w:val="28"/>
          <w:szCs w:val="28"/>
        </w:rPr>
      </w:pPr>
      <w:r>
        <w:rPr>
          <w:sz w:val="28"/>
          <w:szCs w:val="28"/>
        </w:rPr>
        <w:t>*Turn your paper counterclockwise so the next corner is at your bellybutton</w:t>
      </w:r>
      <w:r>
        <w:rPr>
          <w:sz w:val="28"/>
          <w:szCs w:val="28"/>
        </w:rPr>
        <w:sym w:font="Wingdings" w:char="004A"/>
      </w:r>
      <w:r>
        <w:rPr>
          <w:sz w:val="28"/>
          <w:szCs w:val="28"/>
        </w:rPr>
        <w:t xml:space="preserve"> Draw a sun or a moon or both. Add stars. </w:t>
      </w:r>
      <w:r>
        <w:rPr>
          <w:i/>
          <w:sz w:val="28"/>
          <w:szCs w:val="28"/>
        </w:rPr>
        <w:t>Remember this is a dream.</w:t>
      </w:r>
    </w:p>
    <w:p w:rsidR="00A071FE" w:rsidRDefault="00A071FE" w:rsidP="00A071FE">
      <w:pPr>
        <w:pStyle w:val="NormalWeb"/>
        <w:rPr>
          <w:sz w:val="28"/>
          <w:szCs w:val="28"/>
        </w:rPr>
      </w:pPr>
      <w:r>
        <w:rPr>
          <w:sz w:val="28"/>
          <w:szCs w:val="28"/>
        </w:rPr>
        <w:t>*Turn your paper counterclockwise until the “L” is on the right side of your paper. Draw a pet or a favorite animal.</w:t>
      </w:r>
    </w:p>
    <w:p w:rsidR="00A071FE" w:rsidRDefault="00A071FE" w:rsidP="00A071FE">
      <w:pPr>
        <w:pStyle w:val="NormalWeb"/>
        <w:rPr>
          <w:sz w:val="28"/>
          <w:szCs w:val="28"/>
        </w:rPr>
      </w:pPr>
      <w:r>
        <w:rPr>
          <w:sz w:val="28"/>
          <w:szCs w:val="28"/>
        </w:rPr>
        <w:t>*Color in your drawings. Add 2 lines running across the entire paper in different directions.</w:t>
      </w:r>
    </w:p>
    <w:p w:rsidR="00A071FE" w:rsidRDefault="00A071FE" w:rsidP="00A071FE">
      <w:pPr>
        <w:pStyle w:val="NormalWeb"/>
        <w:rPr>
          <w:sz w:val="28"/>
          <w:szCs w:val="28"/>
        </w:rPr>
      </w:pPr>
      <w:r>
        <w:rPr>
          <w:sz w:val="28"/>
          <w:szCs w:val="28"/>
        </w:rPr>
        <w:t>*Add a background color or two to unite your dream.</w:t>
      </w:r>
    </w:p>
    <w:p w:rsidR="00A071FE" w:rsidRDefault="00A071FE" w:rsidP="00A071FE">
      <w:pPr>
        <w:pStyle w:val="NormalWeb"/>
        <w:rPr>
          <w:sz w:val="28"/>
          <w:szCs w:val="28"/>
        </w:rPr>
      </w:pPr>
      <w:r>
        <w:rPr>
          <w:sz w:val="28"/>
          <w:szCs w:val="28"/>
        </w:rPr>
        <w:t>*Share with a partner</w:t>
      </w:r>
    </w:p>
    <w:p w:rsidR="00A071FE" w:rsidRDefault="00A071FE" w:rsidP="00A071FE">
      <w:pPr>
        <w:pStyle w:val="NormalWeb"/>
        <w:shd w:val="clear" w:color="auto" w:fill="F8FCFF"/>
        <w:rPr>
          <w:b/>
          <w:sz w:val="28"/>
          <w:szCs w:val="28"/>
        </w:rPr>
      </w:pPr>
      <w:r>
        <w:rPr>
          <w:sz w:val="28"/>
          <w:szCs w:val="28"/>
        </w:rPr>
        <w:t>*</w:t>
      </w:r>
      <w:r>
        <w:rPr>
          <w:b/>
          <w:sz w:val="28"/>
          <w:szCs w:val="28"/>
        </w:rPr>
        <w:t xml:space="preserve">closure                                                                                          </w:t>
      </w:r>
      <w:r>
        <w:rPr>
          <w:b/>
          <w:noProof/>
          <w:sz w:val="28"/>
          <w:szCs w:val="28"/>
        </w:rPr>
        <w:drawing>
          <wp:inline distT="0" distB="0" distL="0" distR="0">
            <wp:extent cx="1133475" cy="1524000"/>
            <wp:effectExtent l="19050" t="0" r="9525" b="0"/>
            <wp:docPr id="5" name="Picture 5" descr="cre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reation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Have artists move to the rug. Present several prints of different styles of paintings, two or three being Chagall prints. Have them identify Chagall’s works. * Identify Surrealistic paintings.</w:t>
      </w:r>
    </w:p>
    <w:p w:rsidR="00A071FE" w:rsidRDefault="00A071FE" w:rsidP="00A071FE">
      <w:pPr>
        <w:rPr>
          <w:b/>
          <w:sz w:val="32"/>
          <w:szCs w:val="32"/>
        </w:rPr>
      </w:pPr>
      <w:bookmarkStart w:id="0" w:name="Often_used_symbols_in_Chagall.27s_works_"/>
      <w:bookmarkEnd w:id="0"/>
      <w:r>
        <w:rPr>
          <w:b/>
          <w:sz w:val="32"/>
          <w:szCs w:val="32"/>
        </w:rPr>
        <w:t>BIBLIOGRAPHY</w:t>
      </w:r>
    </w:p>
    <w:p w:rsidR="00A071FE" w:rsidRDefault="00A071FE" w:rsidP="00A071FE">
      <w:pPr>
        <w:rPr>
          <w:rStyle w:val="HTMLCite"/>
          <w:i w:val="0"/>
          <w:iCs w:val="0"/>
          <w:sz w:val="28"/>
          <w:szCs w:val="28"/>
          <w:lang/>
        </w:rPr>
      </w:pPr>
      <w:r>
        <w:rPr>
          <w:rStyle w:val="HTMLCite"/>
          <w:i w:val="0"/>
          <w:iCs w:val="0"/>
          <w:sz w:val="28"/>
          <w:szCs w:val="28"/>
          <w:lang/>
        </w:rPr>
        <w:t xml:space="preserve"> West, Shearer. </w:t>
      </w:r>
      <w:proofErr w:type="gramStart"/>
      <w:r>
        <w:rPr>
          <w:rStyle w:val="HTMLCite"/>
          <w:sz w:val="28"/>
          <w:szCs w:val="28"/>
          <w:lang/>
        </w:rPr>
        <w:t>The Bullfinch Guide to Art</w:t>
      </w:r>
      <w:r>
        <w:rPr>
          <w:rStyle w:val="HTMLCite"/>
          <w:i w:val="0"/>
          <w:iCs w:val="0"/>
          <w:sz w:val="28"/>
          <w:szCs w:val="28"/>
          <w:lang/>
        </w:rPr>
        <w:t>.</w:t>
      </w:r>
      <w:proofErr w:type="gramEnd"/>
      <w:r>
        <w:rPr>
          <w:rStyle w:val="HTMLCite"/>
          <w:i w:val="0"/>
          <w:iCs w:val="0"/>
          <w:sz w:val="28"/>
          <w:szCs w:val="28"/>
          <w:lang/>
        </w:rPr>
        <w:t xml:space="preserve"> </w:t>
      </w:r>
      <w:proofErr w:type="gramStart"/>
      <w:r>
        <w:rPr>
          <w:rStyle w:val="HTMLCite"/>
          <w:i w:val="0"/>
          <w:iCs w:val="0"/>
          <w:sz w:val="28"/>
          <w:szCs w:val="28"/>
          <w:lang/>
        </w:rPr>
        <w:t>UK: Bloomsbury Publishing Plc, 1996.</w:t>
      </w:r>
      <w:proofErr w:type="gramEnd"/>
    </w:p>
    <w:p w:rsidR="00A071FE" w:rsidRDefault="00A071FE" w:rsidP="00A071FE">
      <w:pPr>
        <w:rPr>
          <w:sz w:val="28"/>
          <w:szCs w:val="28"/>
        </w:rPr>
      </w:pPr>
      <w:hyperlink r:id="rId30" w:history="1">
        <w:r>
          <w:rPr>
            <w:rStyle w:val="Hyperlink"/>
            <w:sz w:val="28"/>
            <w:szCs w:val="28"/>
          </w:rPr>
          <w:t>http://www.artcyclopedia.com/artists/chagall_marc.html</w:t>
        </w:r>
      </w:hyperlink>
    </w:p>
    <w:p w:rsidR="00A071FE" w:rsidRDefault="00A071FE" w:rsidP="00A071FE">
      <w:pPr>
        <w:pStyle w:val="NoSpacing"/>
        <w:rPr>
          <w:rFonts w:ascii="Times New Roman" w:hAnsi="Times New Roman"/>
          <w:sz w:val="28"/>
          <w:szCs w:val="28"/>
        </w:rPr>
      </w:pPr>
      <w:r w:rsidRPr="00155A75">
        <w:rPr>
          <w:rFonts w:ascii="Times New Roman" w:hAnsi="Times New Roman"/>
          <w:sz w:val="28"/>
          <w:szCs w:val="28"/>
        </w:rPr>
        <w:t>http://www.dailymotion.com/video/xa1u7c_marc-chagall-edvard-grieg-suite-n1_creation</w:t>
      </w:r>
    </w:p>
    <w:p w:rsidR="00A071FE" w:rsidRDefault="00A071FE" w:rsidP="00A071FE">
      <w:pPr>
        <w:pStyle w:val="NoSpacing"/>
        <w:rPr>
          <w:rFonts w:ascii="Times New Roman" w:hAnsi="Times New Roman"/>
          <w:sz w:val="28"/>
          <w:szCs w:val="28"/>
        </w:rPr>
      </w:pPr>
    </w:p>
    <w:p w:rsidR="00A071FE" w:rsidRDefault="00A071FE" w:rsidP="00A071FE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Pa state standards</w:t>
      </w:r>
    </w:p>
    <w:p w:rsidR="00A071FE" w:rsidRDefault="00A071FE" w:rsidP="00A071FE">
      <w:pPr>
        <w:pStyle w:val="NoSpacing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day</w:t>
      </w:r>
      <w:proofErr w:type="gramEnd"/>
      <w:r>
        <w:rPr>
          <w:rFonts w:ascii="Times New Roman" w:hAnsi="Times New Roman"/>
          <w:sz w:val="28"/>
          <w:szCs w:val="28"/>
        </w:rPr>
        <w:t xml:space="preserve"> 1 directions</w:t>
      </w:r>
    </w:p>
    <w:p w:rsidR="00A071FE" w:rsidRDefault="00A071FE" w:rsidP="00A071FE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motivation/intro</w:t>
      </w:r>
      <w:proofErr w:type="gramEnd"/>
    </w:p>
    <w:p w:rsidR="00A071FE" w:rsidRDefault="00A071FE" w:rsidP="00A071FE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discussion</w:t>
      </w:r>
      <w:proofErr w:type="gramEnd"/>
    </w:p>
    <w:p w:rsidR="00A071FE" w:rsidRDefault="00A071FE" w:rsidP="00A071FE">
      <w:pPr>
        <w:pStyle w:val="NoSpacing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conclusion</w:t>
      </w:r>
      <w:proofErr w:type="gramEnd"/>
    </w:p>
    <w:p w:rsidR="00A071FE" w:rsidRDefault="00A071FE" w:rsidP="00A071FE">
      <w:pPr>
        <w:pStyle w:val="NoSpacing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bibliography</w:t>
      </w:r>
      <w:proofErr w:type="gramEnd"/>
    </w:p>
    <w:p w:rsidR="00A071FE" w:rsidRDefault="00A071FE" w:rsidP="00A071FE"/>
    <w:p w:rsidR="003C7F9D" w:rsidRDefault="003C7F9D"/>
    <w:sectPr w:rsidR="003C7F9D" w:rsidSect="003C7F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 Ref">
    <w:altName w:val="Tahoma"/>
    <w:charset w:val="00"/>
    <w:family w:val="swiss"/>
    <w:pitch w:val="variable"/>
    <w:sig w:usb0="20000287" w:usb1="00000000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13918"/>
    <w:multiLevelType w:val="hybridMultilevel"/>
    <w:tmpl w:val="38F8E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8668E1"/>
    <w:multiLevelType w:val="hybridMultilevel"/>
    <w:tmpl w:val="91447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71FE"/>
    <w:rsid w:val="003C7F9D"/>
    <w:rsid w:val="00A071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1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qFormat/>
    <w:rsid w:val="00A071F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071F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Spacing">
    <w:name w:val="No Spacing"/>
    <w:uiPriority w:val="1"/>
    <w:qFormat/>
    <w:rsid w:val="00A071FE"/>
    <w:pPr>
      <w:spacing w:after="0" w:line="240" w:lineRule="auto"/>
    </w:pPr>
    <w:rPr>
      <w:rFonts w:eastAsiaTheme="minorEastAsia"/>
      <w:lang w:bidi="en-US"/>
    </w:rPr>
  </w:style>
  <w:style w:type="character" w:styleId="Hyperlink">
    <w:name w:val="Hyperlink"/>
    <w:basedOn w:val="DefaultParagraphFont"/>
    <w:rsid w:val="00A071FE"/>
    <w:rPr>
      <w:color w:val="0000FF"/>
      <w:u w:val="single"/>
    </w:rPr>
  </w:style>
  <w:style w:type="paragraph" w:styleId="NormalWeb">
    <w:name w:val="Normal (Web)"/>
    <w:basedOn w:val="Normal"/>
    <w:rsid w:val="00A071FE"/>
    <w:pPr>
      <w:spacing w:before="100" w:beforeAutospacing="1" w:after="100" w:afterAutospacing="1"/>
    </w:pPr>
  </w:style>
  <w:style w:type="character" w:styleId="HTMLCite">
    <w:name w:val="HTML Cite"/>
    <w:basedOn w:val="DefaultParagraphFont"/>
    <w:rsid w:val="00A071FE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71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1F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20th_century" TargetMode="External"/><Relationship Id="rId13" Type="http://schemas.openxmlformats.org/officeDocument/2006/relationships/hyperlink" Target="http://en.wikipedia.org/wiki/Marc_Chagall" TargetMode="External"/><Relationship Id="rId18" Type="http://schemas.openxmlformats.org/officeDocument/2006/relationships/hyperlink" Target="http://en.wikipedia.org/wiki/Constantin_Brancusi" TargetMode="External"/><Relationship Id="rId26" Type="http://schemas.openxmlformats.org/officeDocument/2006/relationships/image" Target="media/image2.png"/><Relationship Id="rId3" Type="http://schemas.openxmlformats.org/officeDocument/2006/relationships/settings" Target="settings.xml"/><Relationship Id="rId21" Type="http://schemas.openxmlformats.org/officeDocument/2006/relationships/hyperlink" Target="http://en.wikipedia.org/wiki/World_War_I" TargetMode="External"/><Relationship Id="rId7" Type="http://schemas.openxmlformats.org/officeDocument/2006/relationships/hyperlink" Target="http://en.wikipedia.org/wiki/Art_movement" TargetMode="External"/><Relationship Id="rId12" Type="http://schemas.openxmlformats.org/officeDocument/2006/relationships/hyperlink" Target="http://en.wikipedia.org/wiki/Pablo_Picasso" TargetMode="External"/><Relationship Id="rId17" Type="http://schemas.openxmlformats.org/officeDocument/2006/relationships/hyperlink" Target="http://en.wikipedia.org/wiki/Henri_Matisse" TargetMode="External"/><Relationship Id="rId25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://en.wikipedia.org/wiki/Pierre_Bonnard" TargetMode="External"/><Relationship Id="rId20" Type="http://schemas.openxmlformats.org/officeDocument/2006/relationships/hyperlink" Target="http://en.wikipedia.org/wiki/Chaim_Soutine" TargetMode="External"/><Relationship Id="rId29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Paris_School" TargetMode="External"/><Relationship Id="rId11" Type="http://schemas.openxmlformats.org/officeDocument/2006/relationships/hyperlink" Target="http://en.wikipedia.org/wiki/Fauvism" TargetMode="External"/><Relationship Id="rId24" Type="http://schemas.openxmlformats.org/officeDocument/2006/relationships/hyperlink" Target="http://www.dailymotion.com/video/xa1u7c_marc-chagall-edvard-grieg-suite-n1_creation" TargetMode="External"/><Relationship Id="rId32" Type="http://schemas.openxmlformats.org/officeDocument/2006/relationships/theme" Target="theme/theme1.xml"/><Relationship Id="rId5" Type="http://schemas.openxmlformats.org/officeDocument/2006/relationships/hyperlink" Target="http://en.wikipedia.org/wiki/Shabbat" TargetMode="External"/><Relationship Id="rId15" Type="http://schemas.openxmlformats.org/officeDocument/2006/relationships/hyperlink" Target="http://en.wikipedia.org/wiki/Piet_Mondrian" TargetMode="External"/><Relationship Id="rId23" Type="http://schemas.openxmlformats.org/officeDocument/2006/relationships/hyperlink" Target="http://en.wikipedia.org/wiki/Nice" TargetMode="External"/><Relationship Id="rId28" Type="http://schemas.openxmlformats.org/officeDocument/2006/relationships/image" Target="media/image4.png"/><Relationship Id="rId10" Type="http://schemas.openxmlformats.org/officeDocument/2006/relationships/hyperlink" Target="http://en.wikipedia.org/wiki/Cubism" TargetMode="External"/><Relationship Id="rId19" Type="http://schemas.openxmlformats.org/officeDocument/2006/relationships/hyperlink" Target="http://en.wikipedia.org/wiki/Raoul_Dufy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Post-Impressionism" TargetMode="External"/><Relationship Id="rId14" Type="http://schemas.openxmlformats.org/officeDocument/2006/relationships/hyperlink" Target="http://en.wikipedia.org/wiki/Amedeo_Modigliani" TargetMode="External"/><Relationship Id="rId22" Type="http://schemas.openxmlformats.org/officeDocument/2006/relationships/hyperlink" Target="http://en.wikipedia.org/wiki/World_War_II" TargetMode="External"/><Relationship Id="rId27" Type="http://schemas.openxmlformats.org/officeDocument/2006/relationships/image" Target="media/image3.png"/><Relationship Id="rId30" Type="http://schemas.openxmlformats.org/officeDocument/2006/relationships/hyperlink" Target="http://www.artcyclopedia.com/artists/chagall_marc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1151</Words>
  <Characters>6561</Characters>
  <Application>Microsoft Office Word</Application>
  <DocSecurity>0</DocSecurity>
  <Lines>54</Lines>
  <Paragraphs>15</Paragraphs>
  <ScaleCrop>false</ScaleCrop>
  <Company/>
  <LinksUpToDate>false</LinksUpToDate>
  <CharactersWithSpaces>7697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</dc:creator>
  <cp:lastModifiedBy>Suzanne</cp:lastModifiedBy>
  <cp:revision>1</cp:revision>
  <dcterms:created xsi:type="dcterms:W3CDTF">2011-07-28T19:41:00Z</dcterms:created>
  <dcterms:modified xsi:type="dcterms:W3CDTF">2011-07-28T19:42:00Z</dcterms:modified>
</cp:coreProperties>
</file>